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5536C" w14:textId="77777777" w:rsidR="00953E12" w:rsidRPr="00800F2F" w:rsidRDefault="00953E12" w:rsidP="00953E12">
      <w:pPr>
        <w:jc w:val="center"/>
        <w:rPr>
          <w:rFonts w:cs="Times New Roman"/>
        </w:rPr>
      </w:pPr>
      <w:r w:rsidRPr="00800F2F">
        <w:rPr>
          <w:rFonts w:cs="Times New Roman"/>
          <w:b/>
          <w:sz w:val="28"/>
          <w:szCs w:val="28"/>
        </w:rPr>
        <w:t>Техническое задание</w:t>
      </w:r>
    </w:p>
    <w:p w14:paraId="64A74463" w14:textId="77777777" w:rsidR="003634AE" w:rsidRPr="00E410FB" w:rsidRDefault="003634AE" w:rsidP="003634AE">
      <w:pPr>
        <w:jc w:val="center"/>
        <w:rPr>
          <w:rFonts w:cs="Times New Roman"/>
          <w:sz w:val="22"/>
          <w:szCs w:val="22"/>
        </w:rPr>
      </w:pPr>
    </w:p>
    <w:p w14:paraId="5437BF6A" w14:textId="5CA40AAE" w:rsidR="003634AE" w:rsidRPr="00CF44F9" w:rsidRDefault="009C015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kern w:val="3"/>
          <w:sz w:val="24"/>
          <w:lang w:eastAsia="zh-CN" w:bidi="hi-IN"/>
        </w:rPr>
      </w:pPr>
      <w:r>
        <w:rPr>
          <w:b/>
          <w:sz w:val="22"/>
          <w:szCs w:val="22"/>
        </w:rPr>
        <w:t xml:space="preserve">1. </w:t>
      </w:r>
      <w:r w:rsidR="003634AE" w:rsidRPr="00ED491C">
        <w:rPr>
          <w:rFonts w:eastAsia="Times New Roman"/>
          <w:b/>
          <w:kern w:val="3"/>
          <w:sz w:val="24"/>
          <w:lang w:eastAsia="zh-CN" w:bidi="hi-IN"/>
        </w:rPr>
        <w:t>Наименовани</w:t>
      </w:r>
      <w:r w:rsidR="00953E12" w:rsidRPr="00ED491C">
        <w:rPr>
          <w:rFonts w:eastAsia="Times New Roman"/>
          <w:b/>
          <w:kern w:val="3"/>
          <w:sz w:val="24"/>
          <w:lang w:eastAsia="zh-CN" w:bidi="hi-IN"/>
        </w:rPr>
        <w:t>е МТР, работ, услуг:</w:t>
      </w:r>
      <w:r w:rsidR="00CF44F9">
        <w:rPr>
          <w:rFonts w:eastAsia="Times New Roman"/>
          <w:b/>
          <w:kern w:val="3"/>
          <w:sz w:val="24"/>
          <w:lang w:eastAsia="zh-CN" w:bidi="hi-IN"/>
        </w:rPr>
        <w:t xml:space="preserve"> </w:t>
      </w:r>
      <w:r w:rsidR="00CF44F9" w:rsidRPr="00CF44F9">
        <w:rPr>
          <w:rFonts w:eastAsia="Times New Roman"/>
          <w:kern w:val="3"/>
          <w:sz w:val="24"/>
          <w:lang w:eastAsia="zh-CN" w:bidi="hi-IN"/>
        </w:rPr>
        <w:t>поставка пленки</w:t>
      </w:r>
      <w:r w:rsidR="00CF44F9">
        <w:rPr>
          <w:rFonts w:eastAsia="Times New Roman"/>
          <w:b/>
          <w:kern w:val="3"/>
          <w:sz w:val="24"/>
          <w:lang w:eastAsia="zh-CN" w:bidi="hi-IN"/>
        </w:rPr>
        <w:t xml:space="preserve"> </w:t>
      </w:r>
      <w:r w:rsidR="00CF44F9" w:rsidRPr="00ED491C">
        <w:rPr>
          <w:rFonts w:eastAsia="Times New Roman"/>
          <w:kern w:val="3"/>
          <w:sz w:val="24"/>
          <w:lang w:eastAsia="zh-CN" w:bidi="hi-IN"/>
        </w:rPr>
        <w:t>поливинилхлоридн</w:t>
      </w:r>
      <w:r w:rsidR="00CF44F9">
        <w:rPr>
          <w:rFonts w:eastAsia="Times New Roman"/>
          <w:kern w:val="3"/>
          <w:sz w:val="24"/>
          <w:lang w:eastAsia="zh-CN" w:bidi="hi-IN"/>
        </w:rPr>
        <w:t>ой</w:t>
      </w:r>
    </w:p>
    <w:p w14:paraId="528D6774" w14:textId="77777777" w:rsidR="003634AE" w:rsidRPr="00ED491C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kern w:val="3"/>
          <w:sz w:val="24"/>
          <w:lang w:eastAsia="zh-CN" w:bidi="hi-IN"/>
        </w:rPr>
      </w:pPr>
      <w:r w:rsidRPr="00ED491C">
        <w:rPr>
          <w:rFonts w:eastAsia="Times New Roman"/>
          <w:b/>
          <w:kern w:val="3"/>
          <w:sz w:val="24"/>
          <w:lang w:eastAsia="zh-CN" w:bidi="hi-IN"/>
        </w:rPr>
        <w:t xml:space="preserve">2. Задача (цель, проект), для реализации которой приобретаются данные МТР, работы, услуги: </w:t>
      </w:r>
    </w:p>
    <w:p w14:paraId="7FB788C8" w14:textId="2D309FC0" w:rsidR="00953E12" w:rsidRPr="00ED491C" w:rsidRDefault="00953E12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kern w:val="3"/>
          <w:sz w:val="24"/>
          <w:lang w:eastAsia="zh-CN" w:bidi="hi-IN"/>
        </w:rPr>
      </w:pPr>
      <w:r w:rsidRPr="00ED491C">
        <w:rPr>
          <w:rFonts w:eastAsia="Times New Roman"/>
          <w:kern w:val="3"/>
          <w:sz w:val="24"/>
          <w:lang w:eastAsia="zh-CN" w:bidi="hi-IN"/>
        </w:rPr>
        <w:t>– обеспечение основного производства.</w:t>
      </w:r>
    </w:p>
    <w:p w14:paraId="019BF5E0" w14:textId="3F07680D" w:rsidR="003634AE" w:rsidRPr="00ED491C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kern w:val="3"/>
          <w:sz w:val="24"/>
          <w:lang w:eastAsia="zh-CN" w:bidi="hi-IN"/>
        </w:rPr>
      </w:pPr>
      <w:r w:rsidRPr="00ED491C">
        <w:rPr>
          <w:rFonts w:eastAsia="Times New Roman"/>
          <w:b/>
          <w:kern w:val="3"/>
          <w:sz w:val="24"/>
          <w:lang w:eastAsia="zh-CN" w:bidi="hi-IN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57344D0B" w14:textId="00D41F11" w:rsidR="003634AE" w:rsidRPr="00ED491C" w:rsidRDefault="00953E12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kern w:val="3"/>
          <w:sz w:val="24"/>
          <w:lang w:eastAsia="zh-CN" w:bidi="hi-IN"/>
        </w:rPr>
      </w:pPr>
      <w:r w:rsidRPr="00ED491C">
        <w:rPr>
          <w:rFonts w:eastAsia="Times New Roman"/>
          <w:kern w:val="3"/>
          <w:sz w:val="24"/>
          <w:lang w:eastAsia="zh-CN" w:bidi="hi-IN"/>
        </w:rPr>
        <w:t>– используется для изготовления счетной тары в производстве изготовления металлокерамических корпусов для интегральных схем.</w:t>
      </w:r>
    </w:p>
    <w:p w14:paraId="0C7C8175" w14:textId="77777777" w:rsidR="003634AE" w:rsidRPr="00ED491C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kern w:val="3"/>
          <w:sz w:val="24"/>
          <w:lang w:eastAsia="zh-CN" w:bidi="hi-IN"/>
        </w:rPr>
      </w:pPr>
      <w:r w:rsidRPr="00ED491C">
        <w:rPr>
          <w:rFonts w:eastAsia="Times New Roman"/>
          <w:b/>
          <w:kern w:val="3"/>
          <w:sz w:val="24"/>
          <w:lang w:eastAsia="zh-CN" w:bidi="hi-IN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F7F1802" w14:textId="087AECA5" w:rsidR="003634AE" w:rsidRPr="00ED491C" w:rsidRDefault="00953E12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kern w:val="3"/>
          <w:sz w:val="24"/>
          <w:lang w:eastAsia="zh-CN" w:bidi="hi-IN"/>
        </w:rPr>
      </w:pPr>
      <w:r w:rsidRPr="00ED491C">
        <w:rPr>
          <w:rFonts w:eastAsia="Times New Roman"/>
          <w:kern w:val="3"/>
          <w:sz w:val="24"/>
          <w:lang w:eastAsia="zh-CN" w:bidi="hi-IN"/>
        </w:rPr>
        <w:t>- по физико-химическим показателям:</w:t>
      </w:r>
    </w:p>
    <w:p w14:paraId="086A70D0" w14:textId="41EA9F41" w:rsidR="00050851" w:rsidRPr="003D6264" w:rsidRDefault="00953E12" w:rsidP="00650694">
      <w:pPr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4.1.</w:t>
      </w:r>
      <w:r>
        <w:rPr>
          <w:rFonts w:eastAsia="Times New Roman" w:cs="Times New Roman"/>
        </w:rPr>
        <w:t xml:space="preserve"> </w:t>
      </w:r>
      <w:r w:rsidR="00050851">
        <w:rPr>
          <w:rFonts w:eastAsia="Times New Roman" w:cs="Times New Roman"/>
        </w:rPr>
        <w:t xml:space="preserve"> П</w:t>
      </w:r>
      <w:r w:rsidR="00050851" w:rsidRPr="003D6264">
        <w:rPr>
          <w:rFonts w:eastAsia="Times New Roman" w:cs="Times New Roman"/>
        </w:rPr>
        <w:t xml:space="preserve">лёнка поливинилхлоридная должна соответствовать требованиям, приведенным в </w:t>
      </w:r>
      <w:r w:rsidR="00050851" w:rsidRPr="003D6264">
        <w:rPr>
          <w:rFonts w:cs="Times New Roman"/>
        </w:rPr>
        <w:t>ГОСТ 25250-</w:t>
      </w:r>
      <w:r w:rsidR="00050851">
        <w:rPr>
          <w:rFonts w:cs="Times New Roman"/>
        </w:rPr>
        <w:t>2023</w:t>
      </w:r>
      <w:r w:rsidR="00050851" w:rsidRPr="003D6264">
        <w:rPr>
          <w:rFonts w:cs="Times New Roman"/>
        </w:rPr>
        <w:t xml:space="preserve"> «Пленка поливинилхлоридная для изготовления </w:t>
      </w:r>
      <w:r w:rsidR="00050851" w:rsidRPr="00E446E4">
        <w:rPr>
          <w:rFonts w:cs="Times New Roman"/>
        </w:rPr>
        <w:t>упаковки пищевой продукции, лекарственных средств и изделий медицинского назначения. Технические условия</w:t>
      </w:r>
      <w:r w:rsidR="00050851" w:rsidRPr="003D6264">
        <w:rPr>
          <w:rFonts w:cs="Times New Roman"/>
        </w:rPr>
        <w:t xml:space="preserve">» для </w:t>
      </w:r>
      <w:r w:rsidR="00050851" w:rsidRPr="003D6264">
        <w:rPr>
          <w:rFonts w:eastAsia="Times New Roman" w:cs="Times New Roman"/>
        </w:rPr>
        <w:t>марки П-74ЭМ,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050851" w:rsidRPr="003D6264" w14:paraId="40094565" w14:textId="77777777" w:rsidTr="00B81649">
        <w:tc>
          <w:tcPr>
            <w:tcW w:w="9639" w:type="dxa"/>
            <w:gridSpan w:val="2"/>
            <w:shd w:val="clear" w:color="auto" w:fill="auto"/>
          </w:tcPr>
          <w:p w14:paraId="7676A0F1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050851" w:rsidRPr="003D6264" w14:paraId="7F5B96F0" w14:textId="77777777" w:rsidTr="00B81649">
        <w:tc>
          <w:tcPr>
            <w:tcW w:w="5387" w:type="dxa"/>
            <w:shd w:val="clear" w:color="auto" w:fill="auto"/>
          </w:tcPr>
          <w:p w14:paraId="3EB819AB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14:paraId="37BD9721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П-74ЭМ</w:t>
            </w:r>
          </w:p>
        </w:tc>
      </w:tr>
      <w:tr w:rsidR="00050851" w:rsidRPr="003D6264" w14:paraId="22DC7293" w14:textId="77777777" w:rsidTr="00B81649">
        <w:tc>
          <w:tcPr>
            <w:tcW w:w="5387" w:type="dxa"/>
            <w:shd w:val="clear" w:color="auto" w:fill="auto"/>
          </w:tcPr>
          <w:p w14:paraId="77BA801A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Ширина, мм</w:t>
            </w:r>
          </w:p>
        </w:tc>
        <w:tc>
          <w:tcPr>
            <w:tcW w:w="4252" w:type="dxa"/>
            <w:shd w:val="clear" w:color="auto" w:fill="auto"/>
          </w:tcPr>
          <w:p w14:paraId="48D15CA8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350 </w:t>
            </w:r>
            <w:r w:rsidRPr="003D6264">
              <w:rPr>
                <w:rFonts w:eastAsia="Times New Roman" w:cs="Times New Roman"/>
              </w:rPr>
              <w:t>±</w:t>
            </w:r>
            <w:r>
              <w:rPr>
                <w:rFonts w:eastAsia="Times New Roman" w:cs="Times New Roman"/>
              </w:rPr>
              <w:t xml:space="preserve"> 1,5</w:t>
            </w:r>
          </w:p>
        </w:tc>
      </w:tr>
      <w:tr w:rsidR="00050851" w:rsidRPr="003D6264" w14:paraId="52D57138" w14:textId="77777777" w:rsidTr="00B81649">
        <w:tc>
          <w:tcPr>
            <w:tcW w:w="5387" w:type="dxa"/>
            <w:shd w:val="clear" w:color="auto" w:fill="auto"/>
          </w:tcPr>
          <w:p w14:paraId="7E242733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Толщина, мм</w:t>
            </w:r>
          </w:p>
        </w:tc>
        <w:tc>
          <w:tcPr>
            <w:tcW w:w="4252" w:type="dxa"/>
            <w:shd w:val="clear" w:color="auto" w:fill="auto"/>
          </w:tcPr>
          <w:p w14:paraId="4C00B967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73750D">
              <w:rPr>
                <w:rFonts w:eastAsia="Times New Roman" w:cs="Times New Roman"/>
              </w:rPr>
              <w:t>0,4 ± 0,040</w:t>
            </w:r>
          </w:p>
        </w:tc>
      </w:tr>
      <w:tr w:rsidR="00050851" w:rsidRPr="003D6264" w14:paraId="2983BF9C" w14:textId="77777777" w:rsidTr="00B81649">
        <w:tc>
          <w:tcPr>
            <w:tcW w:w="5387" w:type="dxa"/>
            <w:tcBorders>
              <w:bottom w:val="nil"/>
            </w:tcBorders>
            <w:shd w:val="clear" w:color="auto" w:fill="auto"/>
          </w:tcPr>
          <w:p w14:paraId="61655226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Внешний вид 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auto"/>
          </w:tcPr>
          <w:p w14:paraId="070D6FB9" w14:textId="77777777" w:rsidR="00050851" w:rsidRPr="000500C7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500C7">
              <w:rPr>
                <w:sz w:val="24"/>
              </w:rPr>
              <w:t>Плёнка должна быть гладкой, без отверстий, разрывов, трещин и складок, с ровно обрезанными краями</w:t>
            </w:r>
          </w:p>
        </w:tc>
      </w:tr>
      <w:tr w:rsidR="00050851" w:rsidRPr="003D6264" w14:paraId="417161D1" w14:textId="77777777" w:rsidTr="00B81649">
        <w:tc>
          <w:tcPr>
            <w:tcW w:w="5387" w:type="dxa"/>
            <w:tcBorders>
              <w:bottom w:val="nil"/>
            </w:tcBorders>
            <w:shd w:val="clear" w:color="auto" w:fill="auto"/>
          </w:tcPr>
          <w:p w14:paraId="3E5A8E60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auto"/>
          </w:tcPr>
          <w:p w14:paraId="3314D663" w14:textId="77777777" w:rsidR="00050851" w:rsidRPr="000500C7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500C7">
              <w:rPr>
                <w:sz w:val="24"/>
              </w:rPr>
              <w:t>Белая (по согласованию с Заказчиком)</w:t>
            </w:r>
          </w:p>
        </w:tc>
      </w:tr>
      <w:tr w:rsidR="00050851" w:rsidRPr="003D6264" w14:paraId="5445302E" w14:textId="77777777" w:rsidTr="00B81649">
        <w:tc>
          <w:tcPr>
            <w:tcW w:w="5387" w:type="dxa"/>
            <w:shd w:val="clear" w:color="auto" w:fill="auto"/>
          </w:tcPr>
          <w:p w14:paraId="35C25E33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Прочность при растяжении, МПа, не менее </w:t>
            </w:r>
          </w:p>
        </w:tc>
        <w:tc>
          <w:tcPr>
            <w:tcW w:w="4252" w:type="dxa"/>
            <w:shd w:val="clear" w:color="auto" w:fill="auto"/>
          </w:tcPr>
          <w:p w14:paraId="7CA4AB1B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39,2</w:t>
            </w:r>
          </w:p>
        </w:tc>
      </w:tr>
      <w:tr w:rsidR="00050851" w:rsidRPr="003D6264" w14:paraId="002C08CE" w14:textId="77777777" w:rsidTr="00B81649">
        <w:tc>
          <w:tcPr>
            <w:tcW w:w="5387" w:type="dxa"/>
            <w:shd w:val="clear" w:color="auto" w:fill="auto"/>
          </w:tcPr>
          <w:p w14:paraId="7D563AD6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Стойкость плёнки к удару свободно падающим грузом, </w:t>
            </w:r>
            <w:r>
              <w:rPr>
                <w:sz w:val="24"/>
              </w:rPr>
              <w:t>к</w:t>
            </w:r>
            <w:r w:rsidRPr="003D6264">
              <w:rPr>
                <w:sz w:val="24"/>
              </w:rPr>
              <w:t xml:space="preserve">оличество разрушившихся образцов, шт., не более </w:t>
            </w:r>
          </w:p>
        </w:tc>
        <w:tc>
          <w:tcPr>
            <w:tcW w:w="4252" w:type="dxa"/>
            <w:shd w:val="clear" w:color="auto" w:fill="auto"/>
          </w:tcPr>
          <w:p w14:paraId="701C13AF" w14:textId="77777777" w:rsidR="00050851" w:rsidRPr="003D6264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Не определяют</w:t>
            </w:r>
          </w:p>
        </w:tc>
      </w:tr>
      <w:tr w:rsidR="00050851" w:rsidRPr="003D6264" w14:paraId="778C8EE0" w14:textId="77777777" w:rsidTr="00B81649">
        <w:tc>
          <w:tcPr>
            <w:tcW w:w="5387" w:type="dxa"/>
            <w:shd w:val="clear" w:color="auto" w:fill="auto"/>
          </w:tcPr>
          <w:p w14:paraId="345A6D6D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Усадка при прогрев</w:t>
            </w:r>
            <w:r>
              <w:rPr>
                <w:sz w:val="24"/>
              </w:rPr>
              <w:t>е</w:t>
            </w:r>
            <w:r w:rsidRPr="003D6264">
              <w:rPr>
                <w:sz w:val="24"/>
              </w:rPr>
              <w:t xml:space="preserve">, %, не более </w:t>
            </w:r>
          </w:p>
        </w:tc>
        <w:tc>
          <w:tcPr>
            <w:tcW w:w="4252" w:type="dxa"/>
            <w:shd w:val="clear" w:color="auto" w:fill="auto"/>
          </w:tcPr>
          <w:p w14:paraId="0C24B6FC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5</w:t>
            </w:r>
          </w:p>
        </w:tc>
      </w:tr>
      <w:tr w:rsidR="00050851" w:rsidRPr="003D6264" w14:paraId="0DD92418" w14:textId="77777777" w:rsidTr="00B81649">
        <w:tc>
          <w:tcPr>
            <w:tcW w:w="5387" w:type="dxa"/>
            <w:shd w:val="clear" w:color="auto" w:fill="auto"/>
          </w:tcPr>
          <w:p w14:paraId="66522374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proofErr w:type="spellStart"/>
            <w:r w:rsidRPr="003D6264">
              <w:rPr>
                <w:sz w:val="24"/>
              </w:rPr>
              <w:t>Водопоглощение</w:t>
            </w:r>
            <w:proofErr w:type="spellEnd"/>
            <w:r w:rsidRPr="003D6264">
              <w:rPr>
                <w:sz w:val="24"/>
              </w:rPr>
              <w:t xml:space="preserve">, %, не более </w:t>
            </w:r>
          </w:p>
        </w:tc>
        <w:tc>
          <w:tcPr>
            <w:tcW w:w="4252" w:type="dxa"/>
            <w:shd w:val="clear" w:color="auto" w:fill="auto"/>
          </w:tcPr>
          <w:p w14:paraId="7827118C" w14:textId="77777777" w:rsidR="00050851" w:rsidRPr="003D6264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Не определяют</w:t>
            </w:r>
          </w:p>
        </w:tc>
      </w:tr>
      <w:tr w:rsidR="00050851" w:rsidRPr="003D6264" w14:paraId="35A7BCF3" w14:textId="77777777" w:rsidTr="00B81649">
        <w:tc>
          <w:tcPr>
            <w:tcW w:w="5387" w:type="dxa"/>
            <w:shd w:val="clear" w:color="auto" w:fill="auto"/>
          </w:tcPr>
          <w:p w14:paraId="5E4A667D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Температура хрупкости, °C, не выше </w:t>
            </w:r>
          </w:p>
        </w:tc>
        <w:tc>
          <w:tcPr>
            <w:tcW w:w="4252" w:type="dxa"/>
            <w:shd w:val="clear" w:color="auto" w:fill="auto"/>
          </w:tcPr>
          <w:p w14:paraId="674AA4F8" w14:textId="77777777" w:rsidR="00050851" w:rsidRPr="003D6264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Не определяют</w:t>
            </w:r>
          </w:p>
        </w:tc>
      </w:tr>
      <w:tr w:rsidR="00050851" w:rsidRPr="003D6264" w14:paraId="1C65AF83" w14:textId="77777777" w:rsidTr="00B81649">
        <w:tc>
          <w:tcPr>
            <w:tcW w:w="5387" w:type="dxa"/>
            <w:shd w:val="clear" w:color="auto" w:fill="auto"/>
          </w:tcPr>
          <w:p w14:paraId="7F087D9B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49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252" w:type="dxa"/>
            <w:shd w:val="clear" w:color="auto" w:fill="auto"/>
          </w:tcPr>
          <w:p w14:paraId="03C7A085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</w:p>
        </w:tc>
      </w:tr>
      <w:tr w:rsidR="00050851" w:rsidRPr="003D6264" w14:paraId="7D252B16" w14:textId="77777777" w:rsidTr="00F94E2E">
        <w:trPr>
          <w:trHeight w:val="293"/>
        </w:trPr>
        <w:tc>
          <w:tcPr>
            <w:tcW w:w="5387" w:type="dxa"/>
            <w:shd w:val="clear" w:color="auto" w:fill="auto"/>
          </w:tcPr>
          <w:p w14:paraId="040AF9FA" w14:textId="77777777" w:rsidR="00050851" w:rsidRPr="003D6264" w:rsidRDefault="00050851" w:rsidP="00050851">
            <w:pPr>
              <w:pStyle w:val="2"/>
              <w:numPr>
                <w:ilvl w:val="0"/>
                <w:numId w:val="4"/>
              </w:numPr>
              <w:tabs>
                <w:tab w:val="left" w:pos="349"/>
                <w:tab w:val="left" w:pos="459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винилхло</w:t>
            </w:r>
            <w:r w:rsidRPr="003D6264">
              <w:rPr>
                <w:sz w:val="24"/>
              </w:rPr>
              <w:softHyphen/>
              <w:t>рида, млн.</w:t>
            </w:r>
            <w:r w:rsidRPr="003D6264">
              <w:rPr>
                <w:sz w:val="24"/>
                <w:vertAlign w:val="superscript"/>
              </w:rPr>
              <w:t>-1</w:t>
            </w:r>
            <w:r w:rsidRPr="003D6264">
              <w:rPr>
                <w:sz w:val="24"/>
              </w:rPr>
              <w:t xml:space="preserve">, не более </w:t>
            </w:r>
          </w:p>
        </w:tc>
        <w:tc>
          <w:tcPr>
            <w:tcW w:w="4252" w:type="dxa"/>
            <w:shd w:val="clear" w:color="auto" w:fill="auto"/>
          </w:tcPr>
          <w:p w14:paraId="3424A6F1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</w:p>
        </w:tc>
      </w:tr>
    </w:tbl>
    <w:p w14:paraId="6ED52E82" w14:textId="67C79215" w:rsidR="00953E12" w:rsidRDefault="00316BF2" w:rsidP="00050851">
      <w:pPr>
        <w:ind w:firstLine="567"/>
        <w:jc w:val="both"/>
        <w:rPr>
          <w:rFonts w:eastAsia="Times New Roman" w:cs="Times New Roman"/>
          <w:b/>
          <w:bCs/>
        </w:rPr>
      </w:pPr>
      <w:r w:rsidRPr="00ED491C">
        <w:rPr>
          <w:rFonts w:eastAsia="Times New Roman" w:cs="Times New Roman"/>
        </w:rPr>
        <w:t>Пленка поливинилхлоридная марки П-74ЭМ ГОСТ 25250-</w:t>
      </w:r>
      <w:r w:rsidR="00FC51F4">
        <w:rPr>
          <w:rFonts w:eastAsia="Times New Roman" w:cs="Times New Roman"/>
        </w:rPr>
        <w:t>2023</w:t>
      </w:r>
      <w:r w:rsidR="009E7B3E">
        <w:rPr>
          <w:rFonts w:eastAsia="Times New Roman" w:cs="Times New Roman"/>
        </w:rPr>
        <w:t xml:space="preserve"> – </w:t>
      </w:r>
      <w:r w:rsidR="000A4143">
        <w:rPr>
          <w:rFonts w:eastAsia="Times New Roman" w:cs="Times New Roman"/>
        </w:rPr>
        <w:t>20</w:t>
      </w:r>
      <w:r w:rsidR="009E7B3E">
        <w:rPr>
          <w:rFonts w:eastAsia="Times New Roman" w:cs="Times New Roman"/>
        </w:rPr>
        <w:t>000 кг</w:t>
      </w:r>
      <w:r w:rsidR="00C9494D">
        <w:rPr>
          <w:rFonts w:eastAsia="Times New Roman" w:cs="Times New Roman"/>
        </w:rPr>
        <w:t>. Ориентировочно 4 (четыре) партии по 5000 кг.</w:t>
      </w:r>
    </w:p>
    <w:p w14:paraId="6D12BCD9" w14:textId="4EDD28AB" w:rsidR="00050851" w:rsidRPr="003D6264" w:rsidRDefault="009E7B3E" w:rsidP="00650694">
      <w:pPr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4.2.</w:t>
      </w:r>
      <w:r>
        <w:rPr>
          <w:rFonts w:eastAsia="Times New Roman" w:cs="Times New Roman"/>
        </w:rPr>
        <w:t xml:space="preserve"> </w:t>
      </w:r>
      <w:r w:rsidR="00050851">
        <w:rPr>
          <w:rFonts w:eastAsia="Times New Roman" w:cs="Times New Roman"/>
        </w:rPr>
        <w:t xml:space="preserve"> П</w:t>
      </w:r>
      <w:r w:rsidR="00050851" w:rsidRPr="003D6264">
        <w:rPr>
          <w:rFonts w:eastAsia="Times New Roman" w:cs="Times New Roman"/>
        </w:rPr>
        <w:t xml:space="preserve">лёнка поливинилхлоридная должна соответствовать требованиям, приведенным в </w:t>
      </w:r>
      <w:r w:rsidR="00050851" w:rsidRPr="003D6264">
        <w:rPr>
          <w:rFonts w:cs="Times New Roman"/>
        </w:rPr>
        <w:t>ГОСТ 25250-</w:t>
      </w:r>
      <w:r w:rsidR="00050851">
        <w:rPr>
          <w:rFonts w:cs="Times New Roman"/>
        </w:rPr>
        <w:t>2023</w:t>
      </w:r>
      <w:r w:rsidR="00050851" w:rsidRPr="003D6264">
        <w:rPr>
          <w:rFonts w:cs="Times New Roman"/>
        </w:rPr>
        <w:t xml:space="preserve"> «Пленка поливинилхлоридная для изготовления </w:t>
      </w:r>
      <w:r w:rsidR="00050851" w:rsidRPr="00E446E4">
        <w:rPr>
          <w:rFonts w:cs="Times New Roman"/>
        </w:rPr>
        <w:t>упаковки пищевой продукции, лекарственных средств и изделий медицинского назначения. Технические условия</w:t>
      </w:r>
      <w:r w:rsidR="00050851" w:rsidRPr="003D6264">
        <w:rPr>
          <w:rFonts w:cs="Times New Roman"/>
        </w:rPr>
        <w:t xml:space="preserve">» для </w:t>
      </w:r>
      <w:r w:rsidR="00050851" w:rsidRPr="003D6264">
        <w:rPr>
          <w:rFonts w:eastAsia="Times New Roman" w:cs="Times New Roman"/>
        </w:rPr>
        <w:t>марки ЭП-73С, и нормам, указанным в таблице:</w:t>
      </w:r>
    </w:p>
    <w:tbl>
      <w:tblPr>
        <w:tblW w:w="1017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6"/>
        <w:gridCol w:w="4252"/>
      </w:tblGrid>
      <w:tr w:rsidR="00050851" w:rsidRPr="003D6264" w14:paraId="78419EBD" w14:textId="77777777" w:rsidTr="0099061D">
        <w:tc>
          <w:tcPr>
            <w:tcW w:w="10178" w:type="dxa"/>
            <w:gridSpan w:val="2"/>
            <w:shd w:val="clear" w:color="auto" w:fill="auto"/>
          </w:tcPr>
          <w:p w14:paraId="02E3CD24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050851" w:rsidRPr="003D6264" w14:paraId="51227F3A" w14:textId="77777777" w:rsidTr="0099061D">
        <w:tc>
          <w:tcPr>
            <w:tcW w:w="5926" w:type="dxa"/>
            <w:shd w:val="clear" w:color="auto" w:fill="auto"/>
          </w:tcPr>
          <w:p w14:paraId="0873AF81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14:paraId="59208F33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ЭП-73С</w:t>
            </w:r>
          </w:p>
        </w:tc>
      </w:tr>
      <w:tr w:rsidR="00050851" w:rsidRPr="003D6264" w14:paraId="0F0AD7F4" w14:textId="77777777" w:rsidTr="0099061D">
        <w:tc>
          <w:tcPr>
            <w:tcW w:w="5926" w:type="dxa"/>
            <w:shd w:val="clear" w:color="auto" w:fill="auto"/>
          </w:tcPr>
          <w:p w14:paraId="3377BCE5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Ширина, мм</w:t>
            </w:r>
          </w:p>
        </w:tc>
        <w:tc>
          <w:tcPr>
            <w:tcW w:w="4252" w:type="dxa"/>
            <w:shd w:val="clear" w:color="auto" w:fill="auto"/>
          </w:tcPr>
          <w:p w14:paraId="13967B74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350 </w:t>
            </w:r>
            <w:r w:rsidRPr="003D6264">
              <w:rPr>
                <w:rFonts w:eastAsia="Times New Roman" w:cs="Times New Roman"/>
              </w:rPr>
              <w:t>±</w:t>
            </w:r>
            <w:r>
              <w:rPr>
                <w:rFonts w:eastAsia="Times New Roman" w:cs="Times New Roman"/>
              </w:rPr>
              <w:t xml:space="preserve"> 1,5 </w:t>
            </w:r>
          </w:p>
        </w:tc>
      </w:tr>
      <w:tr w:rsidR="00050851" w:rsidRPr="003D6264" w14:paraId="54215700" w14:textId="77777777" w:rsidTr="0099061D">
        <w:tc>
          <w:tcPr>
            <w:tcW w:w="5926" w:type="dxa"/>
            <w:shd w:val="clear" w:color="auto" w:fill="auto"/>
          </w:tcPr>
          <w:p w14:paraId="2E0B51B5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Толщина, мм</w:t>
            </w:r>
          </w:p>
        </w:tc>
        <w:tc>
          <w:tcPr>
            <w:tcW w:w="4252" w:type="dxa"/>
            <w:shd w:val="clear" w:color="auto" w:fill="auto"/>
          </w:tcPr>
          <w:p w14:paraId="034A4AB9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0,3 ± 0,04</w:t>
            </w:r>
            <w:r>
              <w:rPr>
                <w:rFonts w:eastAsia="Times New Roman" w:cs="Times New Roman"/>
              </w:rPr>
              <w:t>0</w:t>
            </w:r>
          </w:p>
        </w:tc>
      </w:tr>
      <w:tr w:rsidR="00050851" w:rsidRPr="003D6264" w14:paraId="0012BBD4" w14:textId="77777777" w:rsidTr="0099061D">
        <w:tc>
          <w:tcPr>
            <w:tcW w:w="5926" w:type="dxa"/>
            <w:shd w:val="clear" w:color="auto" w:fill="auto"/>
          </w:tcPr>
          <w:p w14:paraId="1E1372E5" w14:textId="77777777" w:rsidR="00050851" w:rsidRPr="00C915BF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Внешний вид </w:t>
            </w:r>
          </w:p>
        </w:tc>
        <w:tc>
          <w:tcPr>
            <w:tcW w:w="4252" w:type="dxa"/>
            <w:shd w:val="clear" w:color="auto" w:fill="auto"/>
          </w:tcPr>
          <w:p w14:paraId="6B2B8824" w14:textId="77777777" w:rsidR="00050851" w:rsidRPr="003D6264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500C7">
              <w:rPr>
                <w:sz w:val="24"/>
              </w:rPr>
              <w:t>Плёнка должна быть гладкой, без отверстий, разрывов, трещин и складок, с ровно обрезанными краями</w:t>
            </w:r>
          </w:p>
        </w:tc>
      </w:tr>
      <w:tr w:rsidR="00050851" w:rsidRPr="003D6264" w14:paraId="755B602D" w14:textId="77777777" w:rsidTr="0099061D">
        <w:tc>
          <w:tcPr>
            <w:tcW w:w="5926" w:type="dxa"/>
            <w:shd w:val="clear" w:color="auto" w:fill="auto"/>
          </w:tcPr>
          <w:p w14:paraId="69BC531C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Цвет</w:t>
            </w:r>
          </w:p>
        </w:tc>
        <w:tc>
          <w:tcPr>
            <w:tcW w:w="4252" w:type="dxa"/>
            <w:shd w:val="clear" w:color="auto" w:fill="auto"/>
          </w:tcPr>
          <w:p w14:paraId="78CD419F" w14:textId="77777777" w:rsidR="00050851" w:rsidRPr="003D6264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500C7">
              <w:rPr>
                <w:sz w:val="24"/>
              </w:rPr>
              <w:t>Белая (по согласованию с Заказчиком)</w:t>
            </w:r>
          </w:p>
        </w:tc>
      </w:tr>
      <w:tr w:rsidR="00050851" w:rsidRPr="003D6264" w14:paraId="0EBBB80C" w14:textId="77777777" w:rsidTr="0099061D">
        <w:tc>
          <w:tcPr>
            <w:tcW w:w="5926" w:type="dxa"/>
            <w:shd w:val="clear" w:color="auto" w:fill="auto"/>
          </w:tcPr>
          <w:p w14:paraId="4D85A272" w14:textId="77777777" w:rsidR="00050851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Включения, черные точки</w:t>
            </w:r>
          </w:p>
        </w:tc>
        <w:tc>
          <w:tcPr>
            <w:tcW w:w="4252" w:type="dxa"/>
            <w:shd w:val="clear" w:color="auto" w:fill="auto"/>
          </w:tcPr>
          <w:p w14:paraId="1AB5D23F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До 1 мм не нормируются</w:t>
            </w:r>
          </w:p>
          <w:p w14:paraId="4C4F84C4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1 до 2 мм – 3 шт. на 1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., не более</w:t>
            </w:r>
          </w:p>
          <w:p w14:paraId="21A530CA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2 до 5 мм – 1 шт. на 1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., не более</w:t>
            </w:r>
          </w:p>
          <w:p w14:paraId="594D8A33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Более 5 мм не допускаются</w:t>
            </w:r>
          </w:p>
        </w:tc>
      </w:tr>
      <w:tr w:rsidR="00050851" w:rsidRPr="003D6264" w14:paraId="34E5423C" w14:textId="77777777" w:rsidTr="0099061D">
        <w:tc>
          <w:tcPr>
            <w:tcW w:w="5926" w:type="dxa"/>
            <w:shd w:val="clear" w:color="auto" w:fill="auto"/>
          </w:tcPr>
          <w:p w14:paraId="52905EF4" w14:textId="77777777" w:rsidR="00050851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Зерна поливинилхлорида, полностью или частично не разрушенные, «рыбьи глаза», воздушные пузырьки</w:t>
            </w:r>
          </w:p>
        </w:tc>
        <w:tc>
          <w:tcPr>
            <w:tcW w:w="4252" w:type="dxa"/>
            <w:shd w:val="clear" w:color="auto" w:fill="auto"/>
          </w:tcPr>
          <w:p w14:paraId="07979222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До 1 мм не нормируются</w:t>
            </w:r>
          </w:p>
          <w:p w14:paraId="5CCDCD82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1 до 2 мм – 5 шт. на 1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., не более</w:t>
            </w:r>
          </w:p>
          <w:p w14:paraId="5E51E60B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2 до 5 мм – 1 шт. на 1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., не более</w:t>
            </w:r>
          </w:p>
          <w:p w14:paraId="06F30A78" w14:textId="77777777" w:rsidR="00050851" w:rsidRDefault="00050851" w:rsidP="00B8164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Более 5 мм не допускаются</w:t>
            </w:r>
          </w:p>
        </w:tc>
      </w:tr>
      <w:tr w:rsidR="00050851" w:rsidRPr="003D6264" w14:paraId="22CDD8CE" w14:textId="77777777" w:rsidTr="0099061D">
        <w:tc>
          <w:tcPr>
            <w:tcW w:w="5926" w:type="dxa"/>
            <w:shd w:val="clear" w:color="auto" w:fill="auto"/>
          </w:tcPr>
          <w:p w14:paraId="5A2ACAD1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Прочность при растяжении, МПа, не менее </w:t>
            </w:r>
          </w:p>
        </w:tc>
        <w:tc>
          <w:tcPr>
            <w:tcW w:w="4252" w:type="dxa"/>
            <w:shd w:val="clear" w:color="auto" w:fill="auto"/>
          </w:tcPr>
          <w:p w14:paraId="36B397A8" w14:textId="77777777" w:rsidR="00050851" w:rsidRPr="005F20CD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37,3</w:t>
            </w:r>
          </w:p>
        </w:tc>
      </w:tr>
      <w:tr w:rsidR="00050851" w:rsidRPr="003D6264" w14:paraId="6C63F46B" w14:textId="77777777" w:rsidTr="0099061D">
        <w:tc>
          <w:tcPr>
            <w:tcW w:w="5926" w:type="dxa"/>
            <w:shd w:val="clear" w:color="auto" w:fill="auto"/>
          </w:tcPr>
          <w:p w14:paraId="4E032955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Стойкость плёнки к удару свободно падающим грузом, </w:t>
            </w:r>
            <w:r>
              <w:rPr>
                <w:sz w:val="24"/>
              </w:rPr>
              <w:t>к</w:t>
            </w:r>
            <w:r w:rsidRPr="003D6264">
              <w:rPr>
                <w:sz w:val="24"/>
              </w:rPr>
              <w:t xml:space="preserve">оличество разрушившихся образцов, шт., не более </w:t>
            </w:r>
          </w:p>
        </w:tc>
        <w:tc>
          <w:tcPr>
            <w:tcW w:w="4252" w:type="dxa"/>
            <w:shd w:val="clear" w:color="auto" w:fill="auto"/>
          </w:tcPr>
          <w:p w14:paraId="6A557B31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Не определяют</w:t>
            </w:r>
          </w:p>
        </w:tc>
      </w:tr>
      <w:tr w:rsidR="00050851" w:rsidRPr="003D6264" w14:paraId="39853413" w14:textId="77777777" w:rsidTr="0099061D">
        <w:tc>
          <w:tcPr>
            <w:tcW w:w="5926" w:type="dxa"/>
            <w:shd w:val="clear" w:color="auto" w:fill="auto"/>
          </w:tcPr>
          <w:p w14:paraId="51A4A31B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Усадка при прогреве, %, не более </w:t>
            </w:r>
          </w:p>
        </w:tc>
        <w:tc>
          <w:tcPr>
            <w:tcW w:w="4252" w:type="dxa"/>
            <w:shd w:val="clear" w:color="auto" w:fill="auto"/>
          </w:tcPr>
          <w:p w14:paraId="341234ED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5</w:t>
            </w:r>
          </w:p>
        </w:tc>
      </w:tr>
      <w:tr w:rsidR="00050851" w:rsidRPr="003D6264" w14:paraId="47F50FC7" w14:textId="77777777" w:rsidTr="0099061D">
        <w:tc>
          <w:tcPr>
            <w:tcW w:w="5926" w:type="dxa"/>
            <w:shd w:val="clear" w:color="auto" w:fill="auto"/>
          </w:tcPr>
          <w:p w14:paraId="462B9DC9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49"/>
              </w:tabs>
              <w:ind w:left="33" w:right="-57" w:firstLine="0"/>
              <w:rPr>
                <w:sz w:val="24"/>
              </w:rPr>
            </w:pPr>
            <w:proofErr w:type="spellStart"/>
            <w:r w:rsidRPr="003D6264">
              <w:rPr>
                <w:sz w:val="24"/>
              </w:rPr>
              <w:t>Водопоглощение</w:t>
            </w:r>
            <w:proofErr w:type="spellEnd"/>
            <w:r w:rsidRPr="003D6264">
              <w:rPr>
                <w:sz w:val="24"/>
              </w:rPr>
              <w:t xml:space="preserve">, %, не более </w:t>
            </w:r>
          </w:p>
        </w:tc>
        <w:tc>
          <w:tcPr>
            <w:tcW w:w="4252" w:type="dxa"/>
            <w:shd w:val="clear" w:color="auto" w:fill="auto"/>
          </w:tcPr>
          <w:p w14:paraId="1250FC8B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0,8</w:t>
            </w:r>
          </w:p>
        </w:tc>
      </w:tr>
      <w:tr w:rsidR="00050851" w:rsidRPr="003D6264" w14:paraId="1F1A9C1C" w14:textId="77777777" w:rsidTr="0099061D">
        <w:tc>
          <w:tcPr>
            <w:tcW w:w="5926" w:type="dxa"/>
            <w:shd w:val="clear" w:color="auto" w:fill="auto"/>
          </w:tcPr>
          <w:p w14:paraId="1F6B1060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49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Температура хрупкости, °C, не выше </w:t>
            </w:r>
          </w:p>
        </w:tc>
        <w:tc>
          <w:tcPr>
            <w:tcW w:w="4252" w:type="dxa"/>
            <w:shd w:val="clear" w:color="auto" w:fill="auto"/>
          </w:tcPr>
          <w:p w14:paraId="695FE680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-30</w:t>
            </w:r>
          </w:p>
        </w:tc>
      </w:tr>
      <w:tr w:rsidR="00050851" w:rsidRPr="003D6264" w14:paraId="32CF42EA" w14:textId="77777777" w:rsidTr="0099061D">
        <w:tc>
          <w:tcPr>
            <w:tcW w:w="5926" w:type="dxa"/>
            <w:shd w:val="clear" w:color="auto" w:fill="auto"/>
          </w:tcPr>
          <w:p w14:paraId="5AE3AF51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49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252" w:type="dxa"/>
            <w:shd w:val="clear" w:color="auto" w:fill="auto"/>
          </w:tcPr>
          <w:p w14:paraId="6BC9ABC3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</w:p>
        </w:tc>
      </w:tr>
      <w:tr w:rsidR="00050851" w:rsidRPr="003D6264" w14:paraId="32499C87" w14:textId="77777777" w:rsidTr="0099061D">
        <w:tc>
          <w:tcPr>
            <w:tcW w:w="5926" w:type="dxa"/>
            <w:shd w:val="clear" w:color="auto" w:fill="auto"/>
          </w:tcPr>
          <w:p w14:paraId="5446D436" w14:textId="77777777" w:rsidR="00050851" w:rsidRPr="003D6264" w:rsidRDefault="00050851" w:rsidP="00050851">
            <w:pPr>
              <w:pStyle w:val="2"/>
              <w:numPr>
                <w:ilvl w:val="0"/>
                <w:numId w:val="5"/>
              </w:numPr>
              <w:tabs>
                <w:tab w:val="left" w:pos="349"/>
                <w:tab w:val="left" w:pos="459"/>
              </w:tabs>
              <w:ind w:left="33" w:right="-57" w:firstLine="0"/>
              <w:rPr>
                <w:sz w:val="24"/>
              </w:rPr>
            </w:pPr>
            <w:r w:rsidRPr="003D6264">
              <w:rPr>
                <w:sz w:val="24"/>
              </w:rPr>
              <w:t>Массовая доля винилхло</w:t>
            </w:r>
            <w:r w:rsidRPr="003D6264">
              <w:rPr>
                <w:sz w:val="24"/>
              </w:rPr>
              <w:softHyphen/>
              <w:t>рида, млн.</w:t>
            </w:r>
            <w:r w:rsidRPr="003D6264">
              <w:rPr>
                <w:sz w:val="24"/>
                <w:vertAlign w:val="superscript"/>
              </w:rPr>
              <w:t>-1</w:t>
            </w:r>
            <w:r w:rsidRPr="003D6264">
              <w:rPr>
                <w:sz w:val="24"/>
              </w:rPr>
              <w:t xml:space="preserve">, не более </w:t>
            </w:r>
          </w:p>
        </w:tc>
        <w:tc>
          <w:tcPr>
            <w:tcW w:w="4252" w:type="dxa"/>
            <w:shd w:val="clear" w:color="auto" w:fill="auto"/>
          </w:tcPr>
          <w:p w14:paraId="3C480737" w14:textId="77777777" w:rsidR="00050851" w:rsidRPr="003D6264" w:rsidRDefault="00050851" w:rsidP="00B81649">
            <w:pPr>
              <w:jc w:val="center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</w:t>
            </w:r>
          </w:p>
        </w:tc>
      </w:tr>
    </w:tbl>
    <w:p w14:paraId="068992D7" w14:textId="65069548" w:rsidR="009E7B3E" w:rsidRPr="009C015E" w:rsidRDefault="009E7B3E" w:rsidP="00050851">
      <w:pPr>
        <w:ind w:firstLine="567"/>
        <w:jc w:val="both"/>
        <w:rPr>
          <w:rFonts w:eastAsia="Times New Roman" w:cs="Times New Roman"/>
          <w:b/>
          <w:bCs/>
        </w:rPr>
      </w:pPr>
      <w:r w:rsidRPr="009C015E">
        <w:rPr>
          <w:rFonts w:eastAsia="Times New Roman" w:cs="Times New Roman"/>
        </w:rPr>
        <w:t>Пленка поливинилхлоридная марки ЭП-73С ГОСТ 25250-</w:t>
      </w:r>
      <w:r w:rsidR="00FC51F4">
        <w:rPr>
          <w:rFonts w:eastAsia="Times New Roman" w:cs="Times New Roman"/>
        </w:rPr>
        <w:t>2023</w:t>
      </w:r>
      <w:bookmarkStart w:id="0" w:name="_GoBack"/>
      <w:bookmarkEnd w:id="0"/>
      <w:r>
        <w:rPr>
          <w:rFonts w:eastAsia="Times New Roman" w:cs="Times New Roman"/>
        </w:rPr>
        <w:t xml:space="preserve"> – </w:t>
      </w:r>
      <w:r w:rsidR="000A4143">
        <w:rPr>
          <w:rFonts w:eastAsia="Times New Roman" w:cs="Times New Roman"/>
        </w:rPr>
        <w:t>10</w:t>
      </w:r>
      <w:r>
        <w:rPr>
          <w:rFonts w:eastAsia="Times New Roman" w:cs="Times New Roman"/>
        </w:rPr>
        <w:t>000 кг.</w:t>
      </w:r>
      <w:r w:rsidR="00C9494D">
        <w:rPr>
          <w:rFonts w:eastAsia="Times New Roman" w:cs="Times New Roman"/>
        </w:rPr>
        <w:t xml:space="preserve"> Ориентировочно 4 (четыре) партии по 2500 кг.</w:t>
      </w:r>
    </w:p>
    <w:p w14:paraId="69C8C889" w14:textId="64F3FD0D" w:rsidR="003634AE" w:rsidRPr="00ED491C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szCs w:val="26"/>
        </w:rPr>
      </w:pPr>
      <w:r w:rsidRPr="00D5760D">
        <w:rPr>
          <w:b/>
          <w:sz w:val="22"/>
          <w:szCs w:val="22"/>
        </w:rPr>
        <w:t>5.</w:t>
      </w:r>
      <w:r w:rsidRPr="009E7B3E">
        <w:rPr>
          <w:b/>
          <w:sz w:val="22"/>
          <w:szCs w:val="22"/>
        </w:rPr>
        <w:t xml:space="preserve"> </w:t>
      </w:r>
      <w:r w:rsidRPr="009E7B3E">
        <w:rPr>
          <w:rFonts w:eastAsia="Times New Roman"/>
          <w:b/>
          <w:sz w:val="24"/>
          <w:szCs w:val="26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ED491C">
        <w:rPr>
          <w:rFonts w:eastAsia="Times New Roman"/>
          <w:sz w:val="24"/>
          <w:szCs w:val="26"/>
        </w:rPr>
        <w:t xml:space="preserve"> – </w:t>
      </w:r>
      <w:r w:rsidR="00DC4117" w:rsidRPr="00ED491C">
        <w:rPr>
          <w:rFonts w:eastAsia="Times New Roman"/>
          <w:sz w:val="24"/>
          <w:szCs w:val="26"/>
        </w:rPr>
        <w:t>нет</w:t>
      </w:r>
    </w:p>
    <w:p w14:paraId="56C2185E" w14:textId="22AFEFCB" w:rsidR="003634AE" w:rsidRPr="009E7B3E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4"/>
          <w:szCs w:val="26"/>
        </w:rPr>
      </w:pPr>
      <w:r w:rsidRPr="00D5760D">
        <w:rPr>
          <w:rFonts w:eastAsia="Times New Roman"/>
          <w:b/>
          <w:sz w:val="24"/>
          <w:szCs w:val="26"/>
        </w:rPr>
        <w:t>6.</w:t>
      </w:r>
      <w:r w:rsidRPr="009E7B3E">
        <w:rPr>
          <w:rFonts w:eastAsia="Times New Roman"/>
          <w:b/>
          <w:sz w:val="24"/>
          <w:szCs w:val="26"/>
        </w:rPr>
        <w:t xml:space="preserve"> Послепродажное обслуживание (наличие в регионе эксплуатации сервисных центров, сроки гарантии, периодичность техн</w:t>
      </w:r>
      <w:r w:rsidR="00ED491C" w:rsidRPr="009E7B3E">
        <w:rPr>
          <w:rFonts w:eastAsia="Times New Roman"/>
          <w:b/>
          <w:sz w:val="24"/>
          <w:szCs w:val="26"/>
        </w:rPr>
        <w:t>ического обслуживания и т.п.):</w:t>
      </w:r>
    </w:p>
    <w:p w14:paraId="528F14B0" w14:textId="1AA41D64" w:rsidR="00ED491C" w:rsidRPr="00ED491C" w:rsidRDefault="00ED491C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szCs w:val="26"/>
        </w:rPr>
      </w:pPr>
      <w:r w:rsidRPr="00ED491C">
        <w:rPr>
          <w:rFonts w:eastAsia="Times New Roman"/>
          <w:sz w:val="24"/>
          <w:szCs w:val="26"/>
        </w:rPr>
        <w:t>- гарантийный срок хранения Товара – не менее 1-го года со дня изготовления;</w:t>
      </w:r>
    </w:p>
    <w:p w14:paraId="4D7D46DD" w14:textId="4BD35654" w:rsidR="00ED491C" w:rsidRPr="00ED491C" w:rsidRDefault="00ED491C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szCs w:val="26"/>
        </w:rPr>
      </w:pPr>
      <w:r w:rsidRPr="00ED491C">
        <w:rPr>
          <w:rFonts w:eastAsia="Times New Roman"/>
          <w:sz w:val="24"/>
          <w:szCs w:val="26"/>
        </w:rPr>
        <w:t>- товар должен поставляться с не менее, чем 80 % запасом срока годности.</w:t>
      </w:r>
    </w:p>
    <w:p w14:paraId="54B13B7D" w14:textId="13C81754" w:rsidR="00ED491C" w:rsidRPr="007576D3" w:rsidRDefault="0099189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50694">
        <w:rPr>
          <w:rFonts w:eastAsia="Times New Roman"/>
          <w:b/>
          <w:sz w:val="24"/>
          <w:szCs w:val="26"/>
        </w:rPr>
        <w:t>7</w:t>
      </w:r>
      <w:r w:rsidR="003634AE" w:rsidRPr="00650694">
        <w:rPr>
          <w:rFonts w:eastAsia="Times New Roman"/>
          <w:b/>
          <w:sz w:val="24"/>
          <w:szCs w:val="26"/>
        </w:rPr>
        <w:t>.</w:t>
      </w:r>
      <w:r w:rsidR="003634AE" w:rsidRPr="009E7B3E">
        <w:rPr>
          <w:rFonts w:eastAsia="Times New Roman"/>
          <w:b/>
          <w:sz w:val="24"/>
          <w:szCs w:val="26"/>
        </w:rPr>
        <w:t xml:space="preserve"> Предпочтительный срок (дата, период) поставки МТР / выполнения работ / оказания</w:t>
      </w:r>
      <w:r w:rsidR="003634AE" w:rsidRPr="009E7B3E">
        <w:rPr>
          <w:b/>
          <w:sz w:val="22"/>
          <w:szCs w:val="22"/>
        </w:rPr>
        <w:t xml:space="preserve"> услуг:</w:t>
      </w:r>
      <w:r w:rsidR="007576D3">
        <w:rPr>
          <w:sz w:val="22"/>
          <w:szCs w:val="22"/>
        </w:rPr>
        <w:t xml:space="preserve"> </w:t>
      </w:r>
      <w:r w:rsidR="009E7B3E">
        <w:rPr>
          <w:rFonts w:eastAsia="Times New Roman"/>
          <w:sz w:val="24"/>
          <w:szCs w:val="26"/>
        </w:rPr>
        <w:t>Поставка</w:t>
      </w:r>
      <w:r w:rsidR="00ED491C">
        <w:rPr>
          <w:rFonts w:eastAsia="Times New Roman"/>
          <w:sz w:val="24"/>
          <w:szCs w:val="26"/>
        </w:rPr>
        <w:t xml:space="preserve"> Товара осуществляется </w:t>
      </w:r>
      <w:r w:rsidR="007576D3">
        <w:rPr>
          <w:rFonts w:eastAsia="Times New Roman"/>
          <w:sz w:val="24"/>
          <w:szCs w:val="26"/>
        </w:rPr>
        <w:t xml:space="preserve">партиями </w:t>
      </w:r>
      <w:r w:rsidR="00ED491C">
        <w:rPr>
          <w:rFonts w:eastAsia="Times New Roman"/>
          <w:sz w:val="24"/>
          <w:szCs w:val="26"/>
        </w:rPr>
        <w:t>в течени</w:t>
      </w:r>
      <w:r w:rsidR="00E66D00">
        <w:rPr>
          <w:rFonts w:eastAsia="Times New Roman"/>
          <w:sz w:val="24"/>
          <w:szCs w:val="26"/>
        </w:rPr>
        <w:t>е</w:t>
      </w:r>
      <w:r w:rsidR="00ED491C">
        <w:rPr>
          <w:rFonts w:eastAsia="Times New Roman"/>
          <w:sz w:val="24"/>
          <w:szCs w:val="26"/>
        </w:rPr>
        <w:t xml:space="preserve"> 30 (Тридцати) календарных дней с момента </w:t>
      </w:r>
      <w:r w:rsidR="000A4143">
        <w:rPr>
          <w:rFonts w:eastAsia="Times New Roman"/>
          <w:sz w:val="24"/>
          <w:szCs w:val="26"/>
        </w:rPr>
        <w:t>получения предварительной Заявки Заказчика на партию Товара</w:t>
      </w:r>
      <w:r w:rsidR="00ED491C">
        <w:rPr>
          <w:rFonts w:eastAsia="Times New Roman"/>
          <w:sz w:val="24"/>
          <w:szCs w:val="26"/>
        </w:rPr>
        <w:t>.</w:t>
      </w:r>
      <w:r w:rsidR="00E85487">
        <w:rPr>
          <w:rFonts w:eastAsia="Times New Roman"/>
          <w:sz w:val="24"/>
          <w:szCs w:val="26"/>
        </w:rPr>
        <w:t xml:space="preserve"> </w:t>
      </w:r>
      <w:r w:rsidR="00ED491C">
        <w:rPr>
          <w:rFonts w:eastAsia="Times New Roman"/>
          <w:sz w:val="24"/>
          <w:szCs w:val="26"/>
        </w:rPr>
        <w:t xml:space="preserve">Поставка товара осуществляется силами </w:t>
      </w:r>
      <w:r w:rsidR="00E66D00">
        <w:rPr>
          <w:rFonts w:eastAsia="Times New Roman"/>
          <w:sz w:val="24"/>
          <w:szCs w:val="26"/>
        </w:rPr>
        <w:t xml:space="preserve">и средствами </w:t>
      </w:r>
      <w:r w:rsidR="00ED491C">
        <w:rPr>
          <w:rFonts w:eastAsia="Times New Roman"/>
          <w:sz w:val="24"/>
          <w:szCs w:val="26"/>
        </w:rPr>
        <w:t xml:space="preserve">Поставщика до склада </w:t>
      </w:r>
      <w:r w:rsidR="00E66D00">
        <w:rPr>
          <w:rFonts w:eastAsia="Times New Roman"/>
          <w:sz w:val="24"/>
          <w:szCs w:val="26"/>
        </w:rPr>
        <w:t>З</w:t>
      </w:r>
      <w:r w:rsidR="00ED491C">
        <w:rPr>
          <w:rFonts w:eastAsia="Times New Roman"/>
          <w:sz w:val="24"/>
          <w:szCs w:val="26"/>
        </w:rPr>
        <w:t>аказчика.</w:t>
      </w:r>
    </w:p>
    <w:p w14:paraId="6553BAC6" w14:textId="4FBEB03C" w:rsidR="003634AE" w:rsidRPr="007576D3" w:rsidRDefault="0099189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6609D">
        <w:rPr>
          <w:rFonts w:eastAsia="Times New Roman"/>
          <w:b/>
          <w:sz w:val="24"/>
        </w:rPr>
        <w:t>8</w:t>
      </w:r>
      <w:r w:rsidR="003634AE" w:rsidRPr="0026609D">
        <w:rPr>
          <w:rFonts w:eastAsia="Times New Roman"/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9E7B3E" w:rsidRPr="0026609D">
        <w:rPr>
          <w:rFonts w:eastAsia="Times New Roman"/>
          <w:b/>
          <w:sz w:val="24"/>
        </w:rPr>
        <w:t>:</w:t>
      </w:r>
      <w:r w:rsidR="007576D3">
        <w:rPr>
          <w:rFonts w:eastAsia="Times New Roman"/>
          <w:b/>
          <w:sz w:val="24"/>
        </w:rPr>
        <w:t xml:space="preserve"> </w:t>
      </w:r>
      <w:r w:rsidR="009E7B3E" w:rsidRPr="0026609D">
        <w:rPr>
          <w:rFonts w:eastAsia="Times New Roman"/>
          <w:sz w:val="24"/>
        </w:rPr>
        <w:t>АО «ЗПП</w:t>
      </w:r>
      <w:r w:rsidR="004029D3" w:rsidRPr="0026609D">
        <w:rPr>
          <w:rFonts w:eastAsia="Times New Roman"/>
          <w:sz w:val="24"/>
        </w:rPr>
        <w:t xml:space="preserve">», </w:t>
      </w:r>
      <w:r w:rsidR="009E7B3E" w:rsidRPr="0026609D">
        <w:rPr>
          <w:rFonts w:eastAsia="Times New Roman"/>
          <w:sz w:val="24"/>
        </w:rPr>
        <w:t>РМЭ, г. Йошкар-Ола, ул. Суворова, 26</w:t>
      </w:r>
    </w:p>
    <w:p w14:paraId="58313750" w14:textId="08CA3FAF" w:rsidR="003634AE" w:rsidRPr="0026609D" w:rsidRDefault="00991891" w:rsidP="0026609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4"/>
        </w:rPr>
      </w:pPr>
      <w:r w:rsidRPr="0026609D">
        <w:rPr>
          <w:rFonts w:eastAsia="Times New Roman"/>
          <w:b/>
          <w:sz w:val="24"/>
        </w:rPr>
        <w:t>9</w:t>
      </w:r>
      <w:r w:rsidR="003634AE" w:rsidRPr="0026609D">
        <w:rPr>
          <w:rFonts w:eastAsia="Times New Roman"/>
          <w:b/>
          <w:sz w:val="24"/>
        </w:rPr>
        <w:t>. Иное, при необходимости</w:t>
      </w:r>
      <w:r w:rsidR="00D5760D" w:rsidRPr="0026609D">
        <w:rPr>
          <w:rFonts w:eastAsia="Times New Roman"/>
          <w:b/>
          <w:sz w:val="24"/>
        </w:rPr>
        <w:t>:</w:t>
      </w:r>
    </w:p>
    <w:p w14:paraId="5013B961" w14:textId="77777777" w:rsidR="0026609D" w:rsidRDefault="00B87C0E" w:rsidP="0026609D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26609D">
        <w:rPr>
          <w:rFonts w:eastAsia="Times New Roman" w:cs="Times New Roman"/>
          <w:b/>
        </w:rPr>
        <w:t xml:space="preserve">9.1. Требование к поставке Товара: </w:t>
      </w:r>
    </w:p>
    <w:p w14:paraId="6A515B81" w14:textId="0F266D49" w:rsidR="0026609D" w:rsidRDefault="0026609D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9.1.1. </w:t>
      </w:r>
      <w:r w:rsidR="00050851">
        <w:rPr>
          <w:rFonts w:eastAsia="Times New Roman" w:cs="Times New Roman"/>
        </w:rPr>
        <w:t>При поставке Товара должен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2EB8FBF8" w14:textId="77777777" w:rsidR="0026609D" w:rsidRDefault="0026609D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26609D">
        <w:rPr>
          <w:rFonts w:eastAsia="Times New Roman" w:cs="Times New Roman"/>
          <w:b/>
        </w:rPr>
        <w:t>9.2.</w:t>
      </w:r>
      <w:r>
        <w:rPr>
          <w:rFonts w:eastAsia="Times New Roman" w:cs="Times New Roman"/>
        </w:rPr>
        <w:t xml:space="preserve"> </w:t>
      </w:r>
      <w:r w:rsidR="00B87C0E" w:rsidRPr="0026609D">
        <w:rPr>
          <w:rFonts w:eastAsia="Times New Roman" w:cs="Times New Roman"/>
          <w:b/>
        </w:rPr>
        <w:t>Требования к упаковке Товара:</w:t>
      </w:r>
    </w:p>
    <w:p w14:paraId="49EF7CF1" w14:textId="7ED435AD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9.2.1.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>Пленка должна быть намотан</w:t>
      </w:r>
      <w:r w:rsidR="007576D3">
        <w:rPr>
          <w:rFonts w:eastAsia="Times New Roman" w:cs="Times New Roman"/>
        </w:rPr>
        <w:t>а</w:t>
      </w:r>
      <w:r w:rsidR="00050851" w:rsidRPr="00B81649">
        <w:rPr>
          <w:rFonts w:eastAsia="Times New Roman" w:cs="Times New Roman"/>
        </w:rPr>
        <w:t xml:space="preserve"> в рулоны на картонно-бумажные или пластиковые втулки (гильзы, шпули) внутренним диаметром 76 мм или 152 мм.</w:t>
      </w:r>
    </w:p>
    <w:p w14:paraId="0399050B" w14:textId="1CA4EF34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 xml:space="preserve">9.2.2. </w:t>
      </w:r>
      <w:r w:rsidR="00050851" w:rsidRPr="00B81649">
        <w:rPr>
          <w:rFonts w:eastAsia="Times New Roman" w:cs="Times New Roman"/>
        </w:rPr>
        <w:t xml:space="preserve"> Допускается наличие в рулоне одной склейки, длина отрезков пленки не менее 10 м. Места обрывов пленки склеивают встык липкой лентой по действующей нормативной документации контрастного цвета по всей ширине полотна пленки с выступом не менее 2 мм с обоих краев рулона. </w:t>
      </w:r>
    </w:p>
    <w:p w14:paraId="20632228" w14:textId="0FD44D95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9.2.3.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>Сматывание пленки в рулон должно быть плотным и равномерным по всей ширине рулона, смещение по торцевой поверхности рулона наружу и внутрь должно быть не более допуска на ширину полотна пленки. Допускается помять 3-5 слоев пленки в начале намотки шпули.</w:t>
      </w:r>
    </w:p>
    <w:p w14:paraId="162223FD" w14:textId="474E8D88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9.2.4.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 xml:space="preserve">Масса нетто рулона и диаметр рулона пленки – по согласованию с Заказчиком.  </w:t>
      </w:r>
    </w:p>
    <w:p w14:paraId="36CB5104" w14:textId="14489433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9.2.5.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 xml:space="preserve">Рулоны пленки перед упаковыванием должны быть закреплены липкой лентой. </w:t>
      </w:r>
      <w:r w:rsidR="00050851" w:rsidRPr="00B81649">
        <w:rPr>
          <w:rFonts w:eastAsia="Times New Roman" w:cs="Times New Roman"/>
        </w:rPr>
        <w:lastRenderedPageBreak/>
        <w:t xml:space="preserve">Каждый рулон пленки обертывают полимерной пленкой или помещают в полиэтиленовый пакет. Упаковочный материал должен полностью закрывать торец рулона, концы упаковочного материала по торцу рулона перевязываются в нескольких местах любым связочным материалом или заправляется внутрь втулки. Допускается упаковывать каждый рулон в пленку полимерную </w:t>
      </w:r>
      <w:proofErr w:type="spellStart"/>
      <w:r w:rsidR="00050851" w:rsidRPr="00B81649">
        <w:rPr>
          <w:rFonts w:eastAsia="Times New Roman" w:cs="Times New Roman"/>
        </w:rPr>
        <w:t>термоусадочную</w:t>
      </w:r>
      <w:proofErr w:type="spellEnd"/>
      <w:r w:rsidR="00050851" w:rsidRPr="00B81649">
        <w:rPr>
          <w:rFonts w:eastAsia="Times New Roman" w:cs="Times New Roman"/>
        </w:rPr>
        <w:t>. Все упаковочные материалы должны соответствовать требованиям действующей нормативной документации.</w:t>
      </w:r>
    </w:p>
    <w:p w14:paraId="30EFD175" w14:textId="633A359F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 xml:space="preserve">9.2.6. </w:t>
      </w:r>
      <w:r w:rsidR="00050851" w:rsidRPr="00B81649">
        <w:rPr>
          <w:rFonts w:eastAsia="Times New Roman" w:cs="Times New Roman"/>
        </w:rPr>
        <w:t>Упакованные рулоны пленки устанавливаются на поддон по ГОСТ 33757-2016 «Поддоны плоские деревянные. Технические условия» ли поддон, изготовленный по чертежу предприятия-изготовителя, и обтягиваются пленкой упаковочной «</w:t>
      </w:r>
      <w:proofErr w:type="spellStart"/>
      <w:r w:rsidR="00050851" w:rsidRPr="00B81649">
        <w:rPr>
          <w:rFonts w:eastAsia="Times New Roman" w:cs="Times New Roman"/>
        </w:rPr>
        <w:t>Стретч</w:t>
      </w:r>
      <w:proofErr w:type="spellEnd"/>
      <w:r w:rsidR="00050851" w:rsidRPr="00B81649">
        <w:rPr>
          <w:rFonts w:eastAsia="Times New Roman" w:cs="Times New Roman"/>
        </w:rPr>
        <w:t xml:space="preserve">» по действующей нормативной документации. На поддон, между ярусами рулонов пленки и сверху на рулоны, укладывается слой картона по действующей нормативной документации. Сверху на рулоны укладывается крышка, и поддон с крышкой стягивается лентой </w:t>
      </w:r>
      <w:proofErr w:type="spellStart"/>
      <w:r w:rsidR="00050851" w:rsidRPr="00B81649">
        <w:rPr>
          <w:rFonts w:eastAsia="Times New Roman" w:cs="Times New Roman"/>
        </w:rPr>
        <w:t>полиэтилентерефталатной</w:t>
      </w:r>
      <w:proofErr w:type="spellEnd"/>
      <w:r w:rsidR="00050851" w:rsidRPr="00B81649">
        <w:rPr>
          <w:rFonts w:eastAsia="Times New Roman" w:cs="Times New Roman"/>
        </w:rPr>
        <w:t xml:space="preserve"> упаковочной или другой полимерной пленкой по действующей нормативной документации. </w:t>
      </w:r>
    </w:p>
    <w:p w14:paraId="7B434885" w14:textId="5968F40B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9.2.7.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>По согласованию с Заказчиком допускается использование других видов упаковки и упаковочных материалов, соответствующих требованиям нормативных правовых актов, действующих на территории государства, принявшего стандарт, и обеспечивающих сохранность и качество Товара при транспортировании, погрузочно-разгрузочных работах и хранении.</w:t>
      </w:r>
    </w:p>
    <w:p w14:paraId="5F422068" w14:textId="528312A7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>9.2.8.</w:t>
      </w:r>
      <w:r>
        <w:rPr>
          <w:rFonts w:eastAsia="Times New Roman" w:cs="Times New Roman"/>
        </w:rPr>
        <w:t xml:space="preserve"> </w:t>
      </w:r>
      <w:r w:rsidR="00050851" w:rsidRPr="00B81649">
        <w:rPr>
          <w:rFonts w:eastAsia="Times New Roman" w:cs="Times New Roman"/>
        </w:rPr>
        <w:t>Упаковка Товара должна быть без повреждений и нарушения целостности.</w:t>
      </w:r>
    </w:p>
    <w:p w14:paraId="06E22CFF" w14:textId="1574EAF3" w:rsidR="00050851" w:rsidRPr="00B81649" w:rsidRDefault="00B81649" w:rsidP="00650694">
      <w:pPr>
        <w:tabs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650694">
        <w:rPr>
          <w:rFonts w:eastAsia="Times New Roman" w:cs="Times New Roman"/>
          <w:b/>
        </w:rPr>
        <w:t xml:space="preserve">9.2.9. </w:t>
      </w:r>
      <w:r w:rsidR="00050851" w:rsidRPr="00B81649">
        <w:rPr>
          <w:rFonts w:eastAsia="Times New Roman" w:cs="Times New Roman"/>
        </w:rPr>
        <w:t xml:space="preserve">Способы нанесения маркировки, крепления ярлыка и краска для маркировки в соответствии с ГОСТ 14192-96 «Маркировка грузов» с нанесением манипуляционного знака «Хрупкое. Осторожно». </w:t>
      </w:r>
    </w:p>
    <w:p w14:paraId="0410C108" w14:textId="3793E509" w:rsidR="0026609D" w:rsidRPr="0026609D" w:rsidRDefault="00650694" w:rsidP="00650694">
      <w:pPr>
        <w:pStyle w:val="a7"/>
        <w:numPr>
          <w:ilvl w:val="1"/>
          <w:numId w:val="10"/>
        </w:numPr>
        <w:tabs>
          <w:tab w:val="left" w:pos="0"/>
          <w:tab w:val="left" w:pos="142"/>
          <w:tab w:val="left" w:pos="993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87C0E" w:rsidRPr="0026609D">
        <w:rPr>
          <w:rFonts w:ascii="Times New Roman" w:eastAsia="Times New Roman" w:hAnsi="Times New Roman" w:cs="Times New Roman"/>
          <w:b/>
          <w:sz w:val="24"/>
          <w:szCs w:val="24"/>
        </w:rPr>
        <w:t>Требования к безопасности продукции:</w:t>
      </w:r>
    </w:p>
    <w:p w14:paraId="51F9C58F" w14:textId="3FC6617D" w:rsidR="00B87C0E" w:rsidRPr="0026609D" w:rsidRDefault="00104655" w:rsidP="00650694">
      <w:pPr>
        <w:tabs>
          <w:tab w:val="left" w:pos="0"/>
          <w:tab w:val="left" w:pos="142"/>
          <w:tab w:val="left" w:pos="993"/>
          <w:tab w:val="left" w:pos="1276"/>
        </w:tabs>
        <w:jc w:val="both"/>
        <w:rPr>
          <w:rFonts w:eastAsia="Times New Roman" w:cs="Times New Roman"/>
          <w:b/>
        </w:rPr>
      </w:pPr>
      <w:r w:rsidRPr="00650694">
        <w:rPr>
          <w:rFonts w:eastAsia="Times New Roman" w:cs="Times New Roman"/>
          <w:b/>
        </w:rPr>
        <w:t>9.3.1.</w:t>
      </w:r>
      <w:r w:rsidRPr="0026609D">
        <w:rPr>
          <w:rFonts w:eastAsia="Times New Roman" w:cs="Times New Roman"/>
        </w:rPr>
        <w:t xml:space="preserve"> </w:t>
      </w:r>
      <w:r w:rsidR="00B87C0E" w:rsidRPr="0026609D">
        <w:rPr>
          <w:rFonts w:eastAsia="Times New Roman" w:cs="Times New Roman"/>
        </w:rPr>
        <w:t xml:space="preserve">Поставляемый Товар не классифицируется как опасный материал.  </w:t>
      </w:r>
    </w:p>
    <w:sectPr w:rsidR="00B87C0E" w:rsidRPr="0026609D" w:rsidSect="00F94E2E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22DFD" w14:textId="77777777" w:rsidR="00E36D1A" w:rsidRDefault="00E36D1A" w:rsidP="00053F43">
      <w:r>
        <w:separator/>
      </w:r>
    </w:p>
  </w:endnote>
  <w:endnote w:type="continuationSeparator" w:id="0">
    <w:p w14:paraId="07B8EB0B" w14:textId="77777777" w:rsidR="00E36D1A" w:rsidRDefault="00E36D1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44878" w14:textId="77777777" w:rsidR="00E36D1A" w:rsidRDefault="00E36D1A" w:rsidP="00053F43">
      <w:r>
        <w:separator/>
      </w:r>
    </w:p>
  </w:footnote>
  <w:footnote w:type="continuationSeparator" w:id="0">
    <w:p w14:paraId="2BDE8135" w14:textId="77777777" w:rsidR="00E36D1A" w:rsidRDefault="00E36D1A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521D0" w14:textId="1E7EF165" w:rsidR="00F94E2E" w:rsidRDefault="00F94E2E" w:rsidP="00F94E2E">
    <w:pPr>
      <w:pStyle w:val="1"/>
      <w:spacing w:after="0"/>
      <w:ind w:firstLine="567"/>
      <w:rPr>
        <w:rFonts w:cs="Times New Roman"/>
        <w:b w:val="0"/>
        <w:sz w:val="24"/>
        <w:szCs w:val="24"/>
      </w:rPr>
    </w:pPr>
    <w:r>
      <w:rPr>
        <w:rFonts w:cs="Times New Roman"/>
        <w:b w:val="0"/>
        <w:sz w:val="24"/>
        <w:szCs w:val="24"/>
      </w:rPr>
      <w:t xml:space="preserve">                                                            Приложение №1 к </w:t>
    </w:r>
    <w:proofErr w:type="spellStart"/>
    <w:r>
      <w:rPr>
        <w:rFonts w:cs="Times New Roman"/>
        <w:b w:val="0"/>
        <w:sz w:val="24"/>
        <w:szCs w:val="24"/>
      </w:rPr>
      <w:t>запросу_Техническое</w:t>
    </w:r>
    <w:proofErr w:type="spellEnd"/>
    <w:r>
      <w:rPr>
        <w:rFonts w:cs="Times New Roman"/>
        <w:b w:val="0"/>
        <w:sz w:val="24"/>
        <w:szCs w:val="24"/>
      </w:rPr>
      <w:t xml:space="preserve"> задание</w:t>
    </w:r>
  </w:p>
  <w:p w14:paraId="4D3CF02F" w14:textId="77777777" w:rsidR="00F94E2E" w:rsidRDefault="00F94E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A1DAC"/>
    <w:multiLevelType w:val="multilevel"/>
    <w:tmpl w:val="EB0835E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3E0A456E"/>
    <w:multiLevelType w:val="multilevel"/>
    <w:tmpl w:val="B51431F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7A25CC"/>
    <w:multiLevelType w:val="multilevel"/>
    <w:tmpl w:val="6B9CA542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8094B"/>
    <w:multiLevelType w:val="multilevel"/>
    <w:tmpl w:val="4496AC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2EA"/>
    <w:rsid w:val="000420F2"/>
    <w:rsid w:val="00050851"/>
    <w:rsid w:val="00053F43"/>
    <w:rsid w:val="000A3E64"/>
    <w:rsid w:val="000A4143"/>
    <w:rsid w:val="000C413F"/>
    <w:rsid w:val="000C5FBB"/>
    <w:rsid w:val="000F236B"/>
    <w:rsid w:val="00104655"/>
    <w:rsid w:val="001406B6"/>
    <w:rsid w:val="0018170A"/>
    <w:rsid w:val="001A250A"/>
    <w:rsid w:val="00225868"/>
    <w:rsid w:val="00230A4A"/>
    <w:rsid w:val="00265474"/>
    <w:rsid w:val="0026609D"/>
    <w:rsid w:val="0027309D"/>
    <w:rsid w:val="002901B6"/>
    <w:rsid w:val="00293D5A"/>
    <w:rsid w:val="002B6C7C"/>
    <w:rsid w:val="002C5FCD"/>
    <w:rsid w:val="00302150"/>
    <w:rsid w:val="00316BF2"/>
    <w:rsid w:val="00337771"/>
    <w:rsid w:val="003634AE"/>
    <w:rsid w:val="00390BA3"/>
    <w:rsid w:val="003962E7"/>
    <w:rsid w:val="004029D3"/>
    <w:rsid w:val="00427B36"/>
    <w:rsid w:val="00492CF9"/>
    <w:rsid w:val="004D3E4D"/>
    <w:rsid w:val="0050338F"/>
    <w:rsid w:val="00522B52"/>
    <w:rsid w:val="00530F4C"/>
    <w:rsid w:val="00544C4C"/>
    <w:rsid w:val="005B4D72"/>
    <w:rsid w:val="00607696"/>
    <w:rsid w:val="006233CB"/>
    <w:rsid w:val="006276E8"/>
    <w:rsid w:val="00641E4F"/>
    <w:rsid w:val="00650694"/>
    <w:rsid w:val="006D046C"/>
    <w:rsid w:val="007576D3"/>
    <w:rsid w:val="00775C0B"/>
    <w:rsid w:val="007A116C"/>
    <w:rsid w:val="007C531A"/>
    <w:rsid w:val="007E4959"/>
    <w:rsid w:val="008273C9"/>
    <w:rsid w:val="00905CD1"/>
    <w:rsid w:val="009465DF"/>
    <w:rsid w:val="00953E12"/>
    <w:rsid w:val="0099061D"/>
    <w:rsid w:val="00991891"/>
    <w:rsid w:val="009956A2"/>
    <w:rsid w:val="00996140"/>
    <w:rsid w:val="009C015E"/>
    <w:rsid w:val="009E7B3E"/>
    <w:rsid w:val="00A02CD5"/>
    <w:rsid w:val="00A368D0"/>
    <w:rsid w:val="00A51C30"/>
    <w:rsid w:val="00B76FBF"/>
    <w:rsid w:val="00B81649"/>
    <w:rsid w:val="00B83B5B"/>
    <w:rsid w:val="00B87A88"/>
    <w:rsid w:val="00B87C0E"/>
    <w:rsid w:val="00BA720C"/>
    <w:rsid w:val="00C0718E"/>
    <w:rsid w:val="00C20998"/>
    <w:rsid w:val="00C9494D"/>
    <w:rsid w:val="00CB025C"/>
    <w:rsid w:val="00CB7633"/>
    <w:rsid w:val="00CE0C96"/>
    <w:rsid w:val="00CF44F9"/>
    <w:rsid w:val="00D06228"/>
    <w:rsid w:val="00D115C4"/>
    <w:rsid w:val="00D5760D"/>
    <w:rsid w:val="00D63F17"/>
    <w:rsid w:val="00DC4117"/>
    <w:rsid w:val="00DD0501"/>
    <w:rsid w:val="00E23CB3"/>
    <w:rsid w:val="00E26837"/>
    <w:rsid w:val="00E26A59"/>
    <w:rsid w:val="00E36D1A"/>
    <w:rsid w:val="00E410FB"/>
    <w:rsid w:val="00E564AF"/>
    <w:rsid w:val="00E66D00"/>
    <w:rsid w:val="00E85487"/>
    <w:rsid w:val="00E943AF"/>
    <w:rsid w:val="00ED491C"/>
    <w:rsid w:val="00F54B26"/>
    <w:rsid w:val="00F94E2E"/>
    <w:rsid w:val="00FB7390"/>
    <w:rsid w:val="00FC51F4"/>
    <w:rsid w:val="00FD5D3C"/>
    <w:rsid w:val="00FF196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953E12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53E12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953E12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953E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B87C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C20998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20998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18</cp:revision>
  <cp:lastPrinted>2025-01-10T11:47:00Z</cp:lastPrinted>
  <dcterms:created xsi:type="dcterms:W3CDTF">2025-01-10T08:35:00Z</dcterms:created>
  <dcterms:modified xsi:type="dcterms:W3CDTF">2025-01-20T10:18:00Z</dcterms:modified>
</cp:coreProperties>
</file>